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02" w:rsidRPr="00C06851" w:rsidRDefault="007D721C" w:rsidP="00C0685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6851">
        <w:rPr>
          <w:rFonts w:ascii="Times New Roman" w:hAnsi="Times New Roman" w:cs="Times New Roman"/>
          <w:b/>
          <w:bCs/>
          <w:sz w:val="24"/>
          <w:szCs w:val="24"/>
        </w:rPr>
        <w:t>МЕТОДОЛОГИЧЕСКИЕ ОСНОВЫ ДИАГНОСТИКИ</w:t>
      </w:r>
    </w:p>
    <w:p w:rsidR="007D721C" w:rsidRPr="007D721C" w:rsidRDefault="00A06C02" w:rsidP="00C06851">
      <w:pPr>
        <w:jc w:val="center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Ключевые принципы, которыми должен рук</w:t>
      </w:r>
      <w:r w:rsidR="007D721C">
        <w:rPr>
          <w:rFonts w:ascii="Times New Roman" w:hAnsi="Times New Roman" w:cs="Times New Roman"/>
          <w:sz w:val="24"/>
          <w:szCs w:val="24"/>
        </w:rPr>
        <w:t>оводствоваться педагог-психолог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D721C">
        <w:rPr>
          <w:rFonts w:ascii="Times New Roman" w:hAnsi="Times New Roman" w:cs="Times New Roman"/>
          <w:bCs/>
          <w:sz w:val="24"/>
          <w:szCs w:val="24"/>
          <w:u w:val="single"/>
        </w:rPr>
        <w:t>1. Отказ от симптоматического подхода («не лечить кашель»)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Самая главная ошибка — это диагностика, построенная по принципу «симптом-диагноз».</w:t>
      </w:r>
    </w:p>
    <w:p w:rsidR="007D721C" w:rsidRPr="007D721C" w:rsidRDefault="007D721C" w:rsidP="007D721C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b/>
          <w:bCs/>
          <w:sz w:val="24"/>
          <w:szCs w:val="24"/>
        </w:rPr>
        <w:t>Как нельзя делать?</w:t>
      </w:r>
      <w:r w:rsidR="00A06C02" w:rsidRPr="007D721C">
        <w:rPr>
          <w:rFonts w:ascii="Times New Roman" w:hAnsi="Times New Roman" w:cs="Times New Roman"/>
          <w:sz w:val="24"/>
          <w:szCs w:val="24"/>
        </w:rPr>
        <w:t> Ребенок плохо пишет — исследуем письмо; плохо говорит — исследуем речь. Это тупиковый путь.</w:t>
      </w:r>
    </w:p>
    <w:p w:rsidR="007D721C" w:rsidRPr="007D721C" w:rsidRDefault="007D721C" w:rsidP="007D7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06C02" w:rsidRPr="00C06851" w:rsidRDefault="007D721C" w:rsidP="007D721C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b/>
          <w:bCs/>
          <w:sz w:val="24"/>
          <w:szCs w:val="24"/>
        </w:rPr>
        <w:t>Как нужно делать?</w:t>
      </w:r>
      <w:r w:rsidR="00A06C02" w:rsidRPr="007D721C">
        <w:rPr>
          <w:rFonts w:ascii="Times New Roman" w:hAnsi="Times New Roman" w:cs="Times New Roman"/>
          <w:sz w:val="24"/>
          <w:szCs w:val="24"/>
        </w:rPr>
        <w:t> Задача психолога — найти</w:t>
      </w:r>
      <w:bookmarkStart w:id="0" w:name="_GoBack"/>
      <w:bookmarkEnd w:id="0"/>
      <w:r w:rsidR="00A06C02" w:rsidRPr="007D721C">
        <w:rPr>
          <w:rFonts w:ascii="Times New Roman" w:hAnsi="Times New Roman" w:cs="Times New Roman"/>
          <w:sz w:val="24"/>
          <w:szCs w:val="24"/>
        </w:rPr>
        <w:t> </w:t>
      </w:r>
      <w:r w:rsidR="00A06C02" w:rsidRPr="007D721C">
        <w:rPr>
          <w:rFonts w:ascii="Times New Roman" w:hAnsi="Times New Roman" w:cs="Times New Roman"/>
          <w:bCs/>
          <w:sz w:val="24"/>
          <w:szCs w:val="24"/>
        </w:rPr>
        <w:t>причину (механизм)</w:t>
      </w:r>
      <w:r w:rsidR="00A06C02" w:rsidRPr="007D721C">
        <w:rPr>
          <w:rFonts w:ascii="Times New Roman" w:hAnsi="Times New Roman" w:cs="Times New Roman"/>
          <w:sz w:val="24"/>
          <w:szCs w:val="24"/>
        </w:rPr>
        <w:t xml:space="preserve"> трудностей. Симптом (нарушение письма) может быть один, а механизмы — разными: </w:t>
      </w:r>
      <w:proofErr w:type="spellStart"/>
      <w:r w:rsidR="00A06C02" w:rsidRPr="007D721C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="00A06C02" w:rsidRPr="007D721C">
        <w:rPr>
          <w:rFonts w:ascii="Times New Roman" w:hAnsi="Times New Roman" w:cs="Times New Roman"/>
          <w:sz w:val="24"/>
          <w:szCs w:val="24"/>
        </w:rPr>
        <w:t xml:space="preserve"> фонематического слуха, дефицит зрительно-пространственного восприятия, слабость регуляции и контроля и т.д. От этого зависит и топика (какая зона мозга «не справляется»), и стратегия коррекции.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D721C">
        <w:rPr>
          <w:rFonts w:ascii="Times New Roman" w:hAnsi="Times New Roman" w:cs="Times New Roman"/>
          <w:bCs/>
          <w:sz w:val="24"/>
          <w:szCs w:val="24"/>
          <w:u w:val="single"/>
        </w:rPr>
        <w:t>2. Системный подход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Психические функции не существуют изолированно. Нарушение одной функции (например, восприятия) ведет к системному эффекту — страдают и связанные с ней функции (речь, письмо, чтение).</w:t>
      </w:r>
    </w:p>
    <w:p w:rsidR="00A06C02" w:rsidRPr="007D721C" w:rsidRDefault="007D721C" w:rsidP="00C0685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Что делать</w:t>
      </w:r>
      <w:r w:rsidRPr="007D721C">
        <w:rPr>
          <w:rFonts w:ascii="Times New Roman" w:hAnsi="Times New Roman" w:cs="Times New Roman"/>
          <w:b/>
          <w:bCs/>
          <w:sz w:val="24"/>
          <w:szCs w:val="24"/>
        </w:rPr>
        <w:t xml:space="preserve">?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A06C02" w:rsidRPr="007D721C">
        <w:rPr>
          <w:rFonts w:ascii="Times New Roman" w:hAnsi="Times New Roman" w:cs="Times New Roman"/>
          <w:sz w:val="24"/>
          <w:szCs w:val="24"/>
        </w:rPr>
        <w:t>Исследовать нужно не отдельные процессы, а всю психическую сферу в целом, анализируя, как дефект в одном звене влияет на всю функциональную систему.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D721C">
        <w:rPr>
          <w:rFonts w:ascii="Times New Roman" w:hAnsi="Times New Roman" w:cs="Times New Roman"/>
          <w:bCs/>
          <w:sz w:val="24"/>
          <w:szCs w:val="24"/>
          <w:u w:val="single"/>
        </w:rPr>
        <w:t>3. Качественный анализ (главный инструмент психолога)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Количественные показатели (сколько раз ответил, сколько ошибок) важны, но они вторичны.</w:t>
      </w:r>
    </w:p>
    <w:p w:rsidR="00A06C02" w:rsidRPr="007D721C" w:rsidRDefault="00A06C02" w:rsidP="00C06851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b/>
          <w:bCs/>
          <w:sz w:val="24"/>
          <w:szCs w:val="24"/>
        </w:rPr>
        <w:t>Что важно</w:t>
      </w:r>
      <w:r w:rsidR="007D721C" w:rsidRPr="007D721C">
        <w:rPr>
          <w:rFonts w:ascii="Times New Roman" w:hAnsi="Times New Roman" w:cs="Times New Roman"/>
          <w:b/>
          <w:bCs/>
          <w:sz w:val="24"/>
          <w:szCs w:val="24"/>
        </w:rPr>
        <w:t>? -</w:t>
      </w:r>
      <w:r w:rsidRPr="007D721C">
        <w:rPr>
          <w:rFonts w:ascii="Times New Roman" w:hAnsi="Times New Roman" w:cs="Times New Roman"/>
          <w:sz w:val="24"/>
          <w:szCs w:val="24"/>
        </w:rPr>
        <w:t> </w:t>
      </w:r>
      <w:r w:rsidR="007D721C" w:rsidRPr="007D721C">
        <w:rPr>
          <w:rFonts w:ascii="Times New Roman" w:hAnsi="Times New Roman" w:cs="Times New Roman"/>
          <w:iCs/>
          <w:sz w:val="24"/>
          <w:szCs w:val="24"/>
        </w:rPr>
        <w:t>КАК</w:t>
      </w:r>
      <w:r w:rsidRPr="007D721C">
        <w:rPr>
          <w:rFonts w:ascii="Times New Roman" w:hAnsi="Times New Roman" w:cs="Times New Roman"/>
          <w:sz w:val="24"/>
          <w:szCs w:val="24"/>
        </w:rPr>
        <w:t> ребенок ошибся. </w:t>
      </w:r>
      <w:r w:rsidR="007D721C" w:rsidRPr="007D721C">
        <w:rPr>
          <w:rFonts w:ascii="Times New Roman" w:hAnsi="Times New Roman" w:cs="Times New Roman"/>
          <w:iCs/>
          <w:sz w:val="24"/>
          <w:szCs w:val="24"/>
        </w:rPr>
        <w:t>ПОЧЕМУ</w:t>
      </w:r>
      <w:r w:rsidRPr="007D721C">
        <w:rPr>
          <w:rFonts w:ascii="Times New Roman" w:hAnsi="Times New Roman" w:cs="Times New Roman"/>
          <w:sz w:val="24"/>
          <w:szCs w:val="24"/>
        </w:rPr>
        <w:t> он это сделал. </w:t>
      </w:r>
      <w:r w:rsidR="007D721C" w:rsidRPr="007D721C">
        <w:rPr>
          <w:rFonts w:ascii="Times New Roman" w:hAnsi="Times New Roman" w:cs="Times New Roman"/>
          <w:iCs/>
          <w:sz w:val="24"/>
          <w:szCs w:val="24"/>
        </w:rPr>
        <w:t>КАКОГО ТИПА</w:t>
      </w:r>
      <w:r w:rsidRPr="007D721C">
        <w:rPr>
          <w:rFonts w:ascii="Times New Roman" w:hAnsi="Times New Roman" w:cs="Times New Roman"/>
          <w:sz w:val="24"/>
          <w:szCs w:val="24"/>
        </w:rPr>
        <w:t> ошибки он допускает (например, заменяет звонкие на глухие, путает «право» и «лево», не может переключиться с одного действия на другое). Именно качественный анализ ошибок ведет к пониманию механизма (фактора) нарушения.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D721C">
        <w:rPr>
          <w:rFonts w:ascii="Times New Roman" w:hAnsi="Times New Roman" w:cs="Times New Roman"/>
          <w:bCs/>
          <w:sz w:val="24"/>
          <w:szCs w:val="24"/>
          <w:u w:val="single"/>
        </w:rPr>
        <w:t>4. Понятие «фактор» и синдромный анализ</w:t>
      </w:r>
    </w:p>
    <w:p w:rsidR="007D721C" w:rsidRPr="007B6369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 xml:space="preserve">Чтобы понимать, почему ребенок испытывает трудности в обучении, нейропсихология предлагает смотреть </w:t>
      </w:r>
      <w:r w:rsidRPr="007B6369">
        <w:rPr>
          <w:rFonts w:ascii="Times New Roman" w:hAnsi="Times New Roman" w:cs="Times New Roman"/>
          <w:sz w:val="24"/>
          <w:szCs w:val="24"/>
        </w:rPr>
        <w:t>не на список ошибок, а на их первопричину. В основе этого взгляда лежат два ключевых понятия: </w:t>
      </w:r>
      <w:r w:rsidRPr="007B6369">
        <w:rPr>
          <w:rFonts w:ascii="Times New Roman" w:hAnsi="Times New Roman" w:cs="Times New Roman"/>
          <w:bCs/>
          <w:sz w:val="24"/>
          <w:szCs w:val="24"/>
        </w:rPr>
        <w:t>фактор</w:t>
      </w:r>
      <w:r w:rsidRPr="007B6369">
        <w:rPr>
          <w:rFonts w:ascii="Times New Roman" w:hAnsi="Times New Roman" w:cs="Times New Roman"/>
          <w:sz w:val="24"/>
          <w:szCs w:val="24"/>
        </w:rPr>
        <w:t> и </w:t>
      </w:r>
      <w:r w:rsidRPr="007B6369">
        <w:rPr>
          <w:rFonts w:ascii="Times New Roman" w:hAnsi="Times New Roman" w:cs="Times New Roman"/>
          <w:bCs/>
          <w:sz w:val="24"/>
          <w:szCs w:val="24"/>
        </w:rPr>
        <w:t>синдром</w:t>
      </w:r>
      <w:r w:rsidRPr="007B6369">
        <w:rPr>
          <w:rFonts w:ascii="Times New Roman" w:hAnsi="Times New Roman" w:cs="Times New Roman"/>
          <w:sz w:val="24"/>
          <w:szCs w:val="24"/>
        </w:rPr>
        <w:t>.</w:t>
      </w:r>
    </w:p>
    <w:p w:rsidR="007D721C" w:rsidRPr="007B6369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B6369">
        <w:rPr>
          <w:rFonts w:ascii="Times New Roman" w:hAnsi="Times New Roman" w:cs="Times New Roman"/>
          <w:b/>
          <w:bCs/>
          <w:sz w:val="24"/>
          <w:szCs w:val="24"/>
        </w:rPr>
        <w:t>Фактор</w:t>
      </w:r>
      <w:r w:rsidRPr="007B6369">
        <w:rPr>
          <w:rFonts w:ascii="Times New Roman" w:hAnsi="Times New Roman" w:cs="Times New Roman"/>
          <w:bCs/>
          <w:sz w:val="24"/>
          <w:szCs w:val="24"/>
        </w:rPr>
        <w:t xml:space="preserve"> — это «кирпичик» мышления</w:t>
      </w:r>
      <w:r w:rsidR="007B6369">
        <w:rPr>
          <w:rFonts w:ascii="Times New Roman" w:hAnsi="Times New Roman" w:cs="Times New Roman"/>
          <w:sz w:val="24"/>
          <w:szCs w:val="24"/>
        </w:rPr>
        <w:t xml:space="preserve">. </w:t>
      </w:r>
      <w:r w:rsidRPr="007B6369">
        <w:rPr>
          <w:rFonts w:ascii="Times New Roman" w:hAnsi="Times New Roman" w:cs="Times New Roman"/>
          <w:sz w:val="24"/>
          <w:szCs w:val="24"/>
        </w:rPr>
        <w:t>Предста</w:t>
      </w:r>
      <w:r w:rsidRPr="007D721C">
        <w:rPr>
          <w:rFonts w:ascii="Times New Roman" w:hAnsi="Times New Roman" w:cs="Times New Roman"/>
          <w:sz w:val="24"/>
          <w:szCs w:val="24"/>
        </w:rPr>
        <w:t xml:space="preserve">вьте, что наш мозг — это сложная команда специалистов. Каждый отдел мозга выполняет только свою, уникальную работу. Вот эта работа отдела и </w:t>
      </w:r>
      <w:r w:rsidRPr="007B6369">
        <w:rPr>
          <w:rFonts w:ascii="Times New Roman" w:hAnsi="Times New Roman" w:cs="Times New Roman"/>
          <w:sz w:val="24"/>
          <w:szCs w:val="24"/>
        </w:rPr>
        <w:t>называется </w:t>
      </w:r>
      <w:r w:rsidRPr="007B6369">
        <w:rPr>
          <w:rFonts w:ascii="Times New Roman" w:hAnsi="Times New Roman" w:cs="Times New Roman"/>
          <w:bCs/>
          <w:sz w:val="24"/>
          <w:szCs w:val="24"/>
        </w:rPr>
        <w:t>фактором</w:t>
      </w:r>
      <w:r w:rsidRPr="007B6369">
        <w:rPr>
          <w:rFonts w:ascii="Times New Roman" w:hAnsi="Times New Roman" w:cs="Times New Roman"/>
          <w:sz w:val="24"/>
          <w:szCs w:val="24"/>
        </w:rPr>
        <w:t>.</w:t>
      </w:r>
    </w:p>
    <w:p w:rsidR="007D721C" w:rsidRPr="007D721C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Это как в оркестре: фактор — это партия конкретного инструмента. Один отвечает за ритм, другой за мелодию, третий — за темп. Если скрипки фальшивят — это проблема конкретного «фактора».</w:t>
      </w:r>
    </w:p>
    <w:p w:rsidR="007D721C" w:rsidRDefault="007D721C" w:rsidP="007B636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B6369">
        <w:rPr>
          <w:rFonts w:ascii="Times New Roman" w:hAnsi="Times New Roman" w:cs="Times New Roman"/>
          <w:i/>
          <w:iCs/>
          <w:sz w:val="24"/>
          <w:szCs w:val="24"/>
        </w:rPr>
        <w:t>Пример из нейропсихологии:</w:t>
      </w:r>
      <w:r w:rsidRPr="007B6369">
        <w:rPr>
          <w:rFonts w:ascii="Times New Roman" w:hAnsi="Times New Roman" w:cs="Times New Roman"/>
          <w:i/>
          <w:sz w:val="24"/>
          <w:szCs w:val="24"/>
        </w:rPr>
        <w:t> Есть фактор фонематического слуха (работа височных отделов). Это способность различать звуки. Есть фактор пространственных представлений (работа теменно-затылочных отделов). Это понимание, где право, где лево, и умение ориентироваться.</w:t>
      </w:r>
    </w:p>
    <w:p w:rsidR="007B6369" w:rsidRPr="007B6369" w:rsidRDefault="007B6369" w:rsidP="007B636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D721C" w:rsidRPr="007D721C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B6369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Синдром</w:t>
      </w:r>
      <w:r w:rsidRPr="007B6369">
        <w:rPr>
          <w:rFonts w:ascii="Times New Roman" w:hAnsi="Times New Roman" w:cs="Times New Roman"/>
          <w:bCs/>
          <w:sz w:val="24"/>
          <w:szCs w:val="24"/>
        </w:rPr>
        <w:t xml:space="preserve"> — это «снежный ком» проблем</w:t>
      </w:r>
      <w:r w:rsidR="007B6369">
        <w:rPr>
          <w:rFonts w:ascii="Times New Roman" w:hAnsi="Times New Roman" w:cs="Times New Roman"/>
          <w:sz w:val="24"/>
          <w:szCs w:val="24"/>
        </w:rPr>
        <w:t xml:space="preserve">. </w:t>
      </w:r>
      <w:r w:rsidRPr="007D721C">
        <w:rPr>
          <w:rFonts w:ascii="Times New Roman" w:hAnsi="Times New Roman" w:cs="Times New Roman"/>
          <w:sz w:val="24"/>
          <w:szCs w:val="24"/>
        </w:rPr>
        <w:t>А теперь представьте, что «сломался» один такой фактор (один инструмент в оркестре). Сам по себе он может быть незаметен, но беда в том, что он участвует в огромном количестве сложных навыков.</w:t>
      </w:r>
      <w:r w:rsidRPr="007D721C">
        <w:rPr>
          <w:rFonts w:ascii="Times New Roman" w:hAnsi="Times New Roman" w:cs="Times New Roman"/>
          <w:sz w:val="24"/>
          <w:szCs w:val="24"/>
        </w:rPr>
        <w:br/>
        <w:t>Нарушается один фактор, и, как снежный ком, начинают страдать </w:t>
      </w:r>
      <w:r w:rsidRPr="007B6369">
        <w:rPr>
          <w:rFonts w:ascii="Times New Roman" w:hAnsi="Times New Roman" w:cs="Times New Roman"/>
          <w:bCs/>
          <w:sz w:val="24"/>
          <w:szCs w:val="24"/>
          <w:u w:val="single"/>
        </w:rPr>
        <w:t>сразу все функции</w:t>
      </w:r>
      <w:r w:rsidRPr="007D721C">
        <w:rPr>
          <w:rFonts w:ascii="Times New Roman" w:hAnsi="Times New Roman" w:cs="Times New Roman"/>
          <w:sz w:val="24"/>
          <w:szCs w:val="24"/>
        </w:rPr>
        <w:t>, которые строятся на его основе. То, что от него не зависит, остается идеальным.</w:t>
      </w:r>
    </w:p>
    <w:p w:rsidR="007B6369" w:rsidRPr="007B6369" w:rsidRDefault="007D721C" w:rsidP="007B636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7B6369">
        <w:rPr>
          <w:rFonts w:ascii="Times New Roman" w:hAnsi="Times New Roman" w:cs="Times New Roman"/>
          <w:i/>
          <w:iCs/>
          <w:sz w:val="24"/>
          <w:szCs w:val="24"/>
        </w:rPr>
        <w:t>Пример:</w:t>
      </w:r>
      <w:r w:rsidRPr="007B6369">
        <w:rPr>
          <w:rFonts w:ascii="Times New Roman" w:hAnsi="Times New Roman" w:cs="Times New Roman"/>
          <w:i/>
          <w:sz w:val="24"/>
          <w:szCs w:val="24"/>
        </w:rPr>
        <w:t> Если нарушен фонематический слух (фактор), ребенок начнет делать ошибки и в письме (потому что не различает «б» и «п»), и в чтении, и в устной речи. Но при этом он может блестяще решать математические задачи и отлично рисовать (пространственный фактор не затронут).</w:t>
      </w:r>
    </w:p>
    <w:p w:rsidR="007D721C" w:rsidRPr="007D721C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b/>
          <w:bCs/>
          <w:sz w:val="24"/>
          <w:szCs w:val="24"/>
        </w:rPr>
        <w:t>Задача специалиста —</w:t>
      </w:r>
      <w:r w:rsidRPr="007B6369">
        <w:rPr>
          <w:rFonts w:ascii="Times New Roman" w:hAnsi="Times New Roman" w:cs="Times New Roman"/>
          <w:bCs/>
          <w:sz w:val="24"/>
          <w:szCs w:val="24"/>
        </w:rPr>
        <w:t xml:space="preserve"> найти «точку сборки</w:t>
      </w:r>
      <w:r w:rsidRPr="007D721C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7B6369">
        <w:rPr>
          <w:rFonts w:ascii="Times New Roman" w:hAnsi="Times New Roman" w:cs="Times New Roman"/>
          <w:sz w:val="24"/>
          <w:szCs w:val="24"/>
        </w:rPr>
        <w:t xml:space="preserve">. </w:t>
      </w:r>
      <w:r w:rsidRPr="007D721C">
        <w:rPr>
          <w:rFonts w:ascii="Times New Roman" w:hAnsi="Times New Roman" w:cs="Times New Roman"/>
          <w:sz w:val="24"/>
          <w:szCs w:val="24"/>
        </w:rPr>
        <w:t>Для педагога-психолога это самый важный момент. Мы видим ребенка, у которого «хромает» и письмо, и чтение. Можно бесконечно тренировать с ним правила, но если причина глубже — в нарушенном факторе — толку не будет.</w:t>
      </w:r>
    </w:p>
    <w:p w:rsidR="007B6369" w:rsidRPr="007D721C" w:rsidRDefault="007D721C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b/>
          <w:bCs/>
          <w:sz w:val="24"/>
          <w:szCs w:val="24"/>
        </w:rPr>
        <w:t>Наша миссия</w:t>
      </w:r>
      <w:r w:rsidRPr="007D721C">
        <w:rPr>
          <w:rFonts w:ascii="Times New Roman" w:hAnsi="Times New Roman" w:cs="Times New Roman"/>
          <w:sz w:val="24"/>
          <w:szCs w:val="24"/>
        </w:rPr>
        <w:t> — не просто констатировать трудности, а найти то самое «ядро синдрома». Увидеть за внешними ошибками (синдромом) тот самый сломанный «кирпичик» (фактор) и понять, почему вся конструкция пошла трещинами. Тогда коррекция будет не «поверхностной», а глубинной и по-настоящему эффективной.</w:t>
      </w:r>
    </w:p>
    <w:p w:rsidR="00A06C02" w:rsidRPr="007B6369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B6369">
        <w:rPr>
          <w:rFonts w:ascii="Times New Roman" w:hAnsi="Times New Roman" w:cs="Times New Roman"/>
          <w:bCs/>
          <w:sz w:val="24"/>
          <w:szCs w:val="24"/>
          <w:u w:val="single"/>
        </w:rPr>
        <w:t>5. Учет зоны ближайшего развития (ЗБР)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Диагностика не должна быть констатацией «</w:t>
      </w:r>
      <w:proofErr w:type="gramStart"/>
      <w:r w:rsidRPr="007D721C">
        <w:rPr>
          <w:rFonts w:ascii="Times New Roman" w:hAnsi="Times New Roman" w:cs="Times New Roman"/>
          <w:sz w:val="24"/>
          <w:szCs w:val="24"/>
        </w:rPr>
        <w:t>неумехи</w:t>
      </w:r>
      <w:proofErr w:type="gramEnd"/>
      <w:r w:rsidRPr="007D721C">
        <w:rPr>
          <w:rFonts w:ascii="Times New Roman" w:hAnsi="Times New Roman" w:cs="Times New Roman"/>
          <w:sz w:val="24"/>
          <w:szCs w:val="24"/>
        </w:rPr>
        <w:t>». Психолог обязан исследовать, принимает ли ребенок помощь, какую именно помощь (подсказка, показ, совместное действие), и как он ее использует. Это определяет прогноз и направление коррекционной работы.</w:t>
      </w:r>
    </w:p>
    <w:p w:rsidR="00A06C02" w:rsidRPr="00C06851" w:rsidRDefault="00A06C02" w:rsidP="007372A3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B6369">
        <w:rPr>
          <w:rFonts w:ascii="Times New Roman" w:hAnsi="Times New Roman" w:cs="Times New Roman"/>
          <w:bCs/>
          <w:sz w:val="24"/>
          <w:szCs w:val="24"/>
          <w:u w:val="single"/>
        </w:rPr>
        <w:t xml:space="preserve">6. Учет возрастных и </w:t>
      </w:r>
      <w:proofErr w:type="spellStart"/>
      <w:r w:rsidRPr="007B6369">
        <w:rPr>
          <w:rFonts w:ascii="Times New Roman" w:hAnsi="Times New Roman" w:cs="Times New Roman"/>
          <w:bCs/>
          <w:sz w:val="24"/>
          <w:szCs w:val="24"/>
          <w:u w:val="single"/>
        </w:rPr>
        <w:t>хроногенных</w:t>
      </w:r>
      <w:proofErr w:type="spellEnd"/>
      <w:r w:rsidRPr="007B636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особенностей</w:t>
      </w:r>
    </w:p>
    <w:p w:rsidR="00A06C02" w:rsidRPr="007372A3" w:rsidRDefault="00A06C02" w:rsidP="007D721C">
      <w:pPr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372A3">
        <w:rPr>
          <w:rFonts w:ascii="Times New Roman" w:hAnsi="Times New Roman" w:cs="Times New Roman"/>
          <w:bCs/>
          <w:sz w:val="24"/>
          <w:szCs w:val="24"/>
          <w:u w:val="single"/>
        </w:rPr>
        <w:t>7. Значение «базы»: ощущения и восприятие</w:t>
      </w:r>
    </w:p>
    <w:p w:rsidR="00A06C02" w:rsidRPr="00C06851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Речь и мышление растут из чувственного опыта. Прежде чем исследовать речь, нужно исследовать мир ощущений, восприятий и представлений ребенка (зрительных, слуховых, тактильных). Нельзя изучать речь только вербальными методами — это не покажет природу дефекта.</w:t>
      </w:r>
    </w:p>
    <w:p w:rsidR="00A06C02" w:rsidRPr="00C06851" w:rsidRDefault="00A06C02" w:rsidP="00C06851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Особенности проведения диагностической процедуры</w:t>
      </w:r>
    </w:p>
    <w:p w:rsidR="00A06C02" w:rsidRPr="004972F6" w:rsidRDefault="00A06C02" w:rsidP="004972F6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Требования к условиям и процедуре</w:t>
      </w:r>
    </w:p>
    <w:p w:rsidR="00A06C02" w:rsidRPr="007D721C" w:rsidRDefault="00A06C02" w:rsidP="007D721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72F6">
        <w:rPr>
          <w:rFonts w:ascii="Times New Roman" w:hAnsi="Times New Roman" w:cs="Times New Roman"/>
          <w:sz w:val="24"/>
          <w:szCs w:val="24"/>
        </w:rPr>
        <w:t>Начинать</w:t>
      </w:r>
      <w:r w:rsidRPr="007D721C">
        <w:rPr>
          <w:rFonts w:ascii="Times New Roman" w:hAnsi="Times New Roman" w:cs="Times New Roman"/>
          <w:sz w:val="24"/>
          <w:szCs w:val="24"/>
        </w:rPr>
        <w:t xml:space="preserve"> нужно не с тестов, а с игры и беседы. Ребенок должен доверять специалисту. Важно создать атмосферу сотрудничества, а не экзамена.</w:t>
      </w:r>
    </w:p>
    <w:p w:rsidR="00A06C02" w:rsidRPr="007D721C" w:rsidRDefault="00A06C02" w:rsidP="007D721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Спокойная, доброж</w:t>
      </w:r>
      <w:r w:rsidR="004972F6">
        <w:rPr>
          <w:rFonts w:ascii="Times New Roman" w:hAnsi="Times New Roman" w:cs="Times New Roman"/>
          <w:sz w:val="24"/>
          <w:szCs w:val="24"/>
        </w:rPr>
        <w:t>елательная обстановка без шума, посторонних людей.</w:t>
      </w:r>
    </w:p>
    <w:p w:rsidR="00A06C02" w:rsidRPr="007D721C" w:rsidRDefault="00A06C02" w:rsidP="007D721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Голос</w:t>
      </w:r>
      <w:r w:rsidR="004972F6">
        <w:rPr>
          <w:rFonts w:ascii="Times New Roman" w:hAnsi="Times New Roman" w:cs="Times New Roman"/>
          <w:sz w:val="24"/>
          <w:szCs w:val="24"/>
        </w:rPr>
        <w:t xml:space="preserve"> психолога</w:t>
      </w:r>
      <w:r w:rsidRPr="007D721C">
        <w:rPr>
          <w:rFonts w:ascii="Times New Roman" w:hAnsi="Times New Roman" w:cs="Times New Roman"/>
          <w:sz w:val="24"/>
          <w:szCs w:val="24"/>
        </w:rPr>
        <w:t xml:space="preserve"> негромкий, инструкции четкие, но «немногословные». Избыток речи может исказить результаты.</w:t>
      </w:r>
    </w:p>
    <w:p w:rsidR="00A06C02" w:rsidRPr="007D721C" w:rsidRDefault="00A06C02" w:rsidP="007D721C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Обязательны перерывы для отдыха (активного — подвигаться, или пассивного — просто посидеть), так как дети быстро утомляются. Учет утомляемости — тоже диагностический критерий.</w:t>
      </w:r>
    </w:p>
    <w:p w:rsidR="00A06C02" w:rsidRPr="00C06851" w:rsidRDefault="00A06C02" w:rsidP="00C0685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Материал должен быть интересен ребенку. Отсутствие интереса может привести к отказу от работы и ложному выводу о низких возможностях.</w:t>
      </w:r>
    </w:p>
    <w:p w:rsidR="00A06C02" w:rsidRPr="004972F6" w:rsidRDefault="00A06C02" w:rsidP="004972F6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Требования к методическому инструментарию</w:t>
      </w:r>
    </w:p>
    <w:p w:rsidR="00A06C02" w:rsidRPr="007D721C" w:rsidRDefault="00A06C02" w:rsidP="007D721C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lastRenderedPageBreak/>
        <w:t>Нужно четко понимать, что мы измеряем.</w:t>
      </w:r>
    </w:p>
    <w:p w:rsidR="00A06C02" w:rsidRPr="007D721C" w:rsidRDefault="00A06C02" w:rsidP="007D721C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i/>
          <w:iCs/>
          <w:sz w:val="24"/>
          <w:szCs w:val="24"/>
        </w:rPr>
        <w:t>Пример:</w:t>
      </w:r>
      <w:r w:rsidRPr="007D721C">
        <w:rPr>
          <w:rFonts w:ascii="Times New Roman" w:hAnsi="Times New Roman" w:cs="Times New Roman"/>
          <w:sz w:val="24"/>
          <w:szCs w:val="24"/>
        </w:rPr>
        <w:t> Если мы исследуем фонематический слух (слышит ли ребенок разницу между «б» и «п»), нельзя просить его повторять эти звуки (индикатор — речь). Ведь он может слышать правильно, но не суметь произнести (нарушение моторики). Нужно дать другой индикатор: «Подними руку на звук</w:t>
      </w:r>
      <w:proofErr w:type="gramStart"/>
      <w:r w:rsidRPr="007D721C">
        <w:rPr>
          <w:rFonts w:ascii="Times New Roman" w:hAnsi="Times New Roman" w:cs="Times New Roman"/>
          <w:sz w:val="24"/>
          <w:szCs w:val="24"/>
        </w:rPr>
        <w:t xml:space="preserve"> Б</w:t>
      </w:r>
      <w:proofErr w:type="gramEnd"/>
      <w:r w:rsidRPr="007D721C">
        <w:rPr>
          <w:rFonts w:ascii="Times New Roman" w:hAnsi="Times New Roman" w:cs="Times New Roman"/>
          <w:sz w:val="24"/>
          <w:szCs w:val="24"/>
        </w:rPr>
        <w:t>» или «Покажи букву Б».</w:t>
      </w:r>
    </w:p>
    <w:p w:rsidR="00A06C02" w:rsidRPr="007D721C" w:rsidRDefault="004972F6" w:rsidP="007D721C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 н</w:t>
      </w:r>
      <w:r w:rsidR="00A06C02" w:rsidRPr="007D721C">
        <w:rPr>
          <w:rFonts w:ascii="Times New Roman" w:hAnsi="Times New Roman" w:cs="Times New Roman"/>
          <w:sz w:val="24"/>
          <w:szCs w:val="24"/>
        </w:rPr>
        <w:t>е перегружать восприятие.</w:t>
      </w:r>
    </w:p>
    <w:p w:rsidR="00A06C02" w:rsidRPr="007D721C" w:rsidRDefault="00A06C02" w:rsidP="007D721C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Объем стимулов не должен превышать 7 ± 2 для школьников. Если дать сразу много, ошибка может возникнуть из-за сужения объема восприятия, а не из-за дефекта самой функции.</w:t>
      </w:r>
    </w:p>
    <w:p w:rsidR="00A06C02" w:rsidRPr="004972F6" w:rsidRDefault="00A06C02" w:rsidP="007D721C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Правило качества материала:</w:t>
      </w:r>
    </w:p>
    <w:p w:rsidR="00A06C02" w:rsidRPr="007D721C" w:rsidRDefault="00A06C02" w:rsidP="007D721C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Слова и картинки должны быть знакомы ребенку данного возраста.</w:t>
      </w:r>
    </w:p>
    <w:p w:rsidR="00A06C02" w:rsidRPr="007D721C" w:rsidRDefault="00A06C02" w:rsidP="007D721C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От простого к сложному. Сначала реалистичные картинки, потом контурные, потом зашумленные.</w:t>
      </w:r>
    </w:p>
    <w:p w:rsidR="00A06C02" w:rsidRPr="00C06851" w:rsidRDefault="004972F6" w:rsidP="00C06851">
      <w:pPr>
        <w:numPr>
          <w:ilvl w:val="1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 н</w:t>
      </w:r>
      <w:r w:rsidR="00A06C02" w:rsidRPr="007D721C">
        <w:rPr>
          <w:rFonts w:ascii="Times New Roman" w:hAnsi="Times New Roman" w:cs="Times New Roman"/>
          <w:sz w:val="24"/>
          <w:szCs w:val="24"/>
        </w:rPr>
        <w:t>е смешивать вербальный и невербальный материал без необходимости, иначе будет непонятно, что помогло или помешало ребенку выполнить задание.</w:t>
      </w:r>
    </w:p>
    <w:p w:rsidR="00A06C02" w:rsidRPr="004972F6" w:rsidRDefault="00A06C02" w:rsidP="004972F6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Приемы «</w:t>
      </w:r>
      <w:proofErr w:type="spellStart"/>
      <w:r w:rsidRPr="004972F6">
        <w:rPr>
          <w:rFonts w:ascii="Times New Roman" w:hAnsi="Times New Roman" w:cs="Times New Roman"/>
          <w:bCs/>
          <w:sz w:val="24"/>
          <w:szCs w:val="24"/>
        </w:rPr>
        <w:t>нагружения</w:t>
      </w:r>
      <w:proofErr w:type="spellEnd"/>
      <w:r w:rsidRPr="004972F6">
        <w:rPr>
          <w:rFonts w:ascii="Times New Roman" w:hAnsi="Times New Roman" w:cs="Times New Roman"/>
          <w:bCs/>
          <w:sz w:val="24"/>
          <w:szCs w:val="24"/>
        </w:rPr>
        <w:t>» и «облегчения»</w:t>
      </w:r>
    </w:p>
    <w:p w:rsidR="00A06C02" w:rsidRPr="007D721C" w:rsidRDefault="00A06C02" w:rsidP="007D721C">
      <w:pPr>
        <w:jc w:val="both"/>
        <w:rPr>
          <w:rFonts w:ascii="Times New Roman" w:hAnsi="Times New Roman" w:cs="Times New Roman"/>
          <w:sz w:val="24"/>
          <w:szCs w:val="24"/>
        </w:rPr>
      </w:pPr>
      <w:r w:rsidRPr="007D721C">
        <w:rPr>
          <w:rFonts w:ascii="Times New Roman" w:hAnsi="Times New Roman" w:cs="Times New Roman"/>
          <w:sz w:val="24"/>
          <w:szCs w:val="24"/>
        </w:rPr>
        <w:t>Для уточнения психолог может специально менять условия:</w:t>
      </w:r>
    </w:p>
    <w:p w:rsidR="00A06C02" w:rsidRPr="007D721C" w:rsidRDefault="00A06C02" w:rsidP="007D721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Затрудняющиеусловия:</w:t>
      </w:r>
      <w:r w:rsidR="004972F6">
        <w:rPr>
          <w:rFonts w:ascii="Times New Roman" w:hAnsi="Times New Roman" w:cs="Times New Roman"/>
          <w:sz w:val="24"/>
          <w:szCs w:val="24"/>
        </w:rPr>
        <w:t> у</w:t>
      </w:r>
      <w:r w:rsidRPr="007D721C">
        <w:rPr>
          <w:rFonts w:ascii="Times New Roman" w:hAnsi="Times New Roman" w:cs="Times New Roman"/>
          <w:sz w:val="24"/>
          <w:szCs w:val="24"/>
        </w:rPr>
        <w:t>величить темп, добавить шум, дать задание на фоне утомления. Это помогает выявить слабые места («вывести» дефект), которые в щадящем режиме незаметны.</w:t>
      </w:r>
    </w:p>
    <w:p w:rsidR="004E2486" w:rsidRPr="004972F6" w:rsidRDefault="00A06C02" w:rsidP="007D721C">
      <w:pPr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72F6">
        <w:rPr>
          <w:rFonts w:ascii="Times New Roman" w:hAnsi="Times New Roman" w:cs="Times New Roman"/>
          <w:bCs/>
          <w:sz w:val="24"/>
          <w:szCs w:val="24"/>
        </w:rPr>
        <w:t>Облегчающие условия:</w:t>
      </w:r>
      <w:r w:rsidR="004972F6">
        <w:rPr>
          <w:rFonts w:ascii="Times New Roman" w:hAnsi="Times New Roman" w:cs="Times New Roman"/>
          <w:sz w:val="24"/>
          <w:szCs w:val="24"/>
        </w:rPr>
        <w:t> д</w:t>
      </w:r>
      <w:r w:rsidRPr="007D721C">
        <w:rPr>
          <w:rFonts w:ascii="Times New Roman" w:hAnsi="Times New Roman" w:cs="Times New Roman"/>
          <w:sz w:val="24"/>
          <w:szCs w:val="24"/>
        </w:rPr>
        <w:t>ать подсказку, показать образец, начать выполнять вместе. Это помогает увидеть «зону ближайшего развития».</w:t>
      </w:r>
    </w:p>
    <w:sectPr w:rsidR="004E2486" w:rsidRPr="004972F6" w:rsidSect="007D721C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2422B"/>
    <w:multiLevelType w:val="multilevel"/>
    <w:tmpl w:val="7C8EE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8D2FAA"/>
    <w:multiLevelType w:val="multilevel"/>
    <w:tmpl w:val="931C2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04498E"/>
    <w:multiLevelType w:val="multilevel"/>
    <w:tmpl w:val="FE908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EA6ADD"/>
    <w:multiLevelType w:val="multilevel"/>
    <w:tmpl w:val="E930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6F0C94"/>
    <w:multiLevelType w:val="multilevel"/>
    <w:tmpl w:val="6AE2F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176458"/>
    <w:multiLevelType w:val="multilevel"/>
    <w:tmpl w:val="7E865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A4168D"/>
    <w:multiLevelType w:val="multilevel"/>
    <w:tmpl w:val="A386D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DC6A85"/>
    <w:multiLevelType w:val="multilevel"/>
    <w:tmpl w:val="9D0A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E7214B"/>
    <w:multiLevelType w:val="multilevel"/>
    <w:tmpl w:val="E2B6E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51490C"/>
    <w:multiLevelType w:val="multilevel"/>
    <w:tmpl w:val="261A3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2E0203"/>
    <w:multiLevelType w:val="multilevel"/>
    <w:tmpl w:val="A68CD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D76980"/>
    <w:multiLevelType w:val="hybridMultilevel"/>
    <w:tmpl w:val="21C626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0"/>
  </w:num>
  <w:num w:numId="5">
    <w:abstractNumId w:val="8"/>
  </w:num>
  <w:num w:numId="6">
    <w:abstractNumId w:val="2"/>
  </w:num>
  <w:num w:numId="7">
    <w:abstractNumId w:val="9"/>
  </w:num>
  <w:num w:numId="8">
    <w:abstractNumId w:val="5"/>
  </w:num>
  <w:num w:numId="9">
    <w:abstractNumId w:val="10"/>
  </w:num>
  <w:num w:numId="10">
    <w:abstractNumId w:val="11"/>
  </w:num>
  <w:num w:numId="11">
    <w:abstractNumId w:val="4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6C02"/>
    <w:rsid w:val="004471A6"/>
    <w:rsid w:val="004972F6"/>
    <w:rsid w:val="004E2486"/>
    <w:rsid w:val="00675687"/>
    <w:rsid w:val="006B3461"/>
    <w:rsid w:val="00705E18"/>
    <w:rsid w:val="007372A3"/>
    <w:rsid w:val="007B6369"/>
    <w:rsid w:val="007D721C"/>
    <w:rsid w:val="00A06C02"/>
    <w:rsid w:val="00C068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2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2</cp:revision>
  <dcterms:created xsi:type="dcterms:W3CDTF">2026-02-26T05:54:00Z</dcterms:created>
  <dcterms:modified xsi:type="dcterms:W3CDTF">2026-02-26T05:54:00Z</dcterms:modified>
</cp:coreProperties>
</file>